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2A82" w14:textId="46FD5793" w:rsidR="00015111" w:rsidRDefault="00817E9B"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 xml:space="preserve"> </w:t>
      </w:r>
    </w:p>
    <w:p w14:paraId="353545A7" w14:textId="5F0AB3B8" w:rsidR="00015111" w:rsidRDefault="00A33D97"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 xml:space="preserve">Υποβολή </w:t>
      </w:r>
      <w:r w:rsidR="00015111">
        <w:rPr>
          <w:rFonts w:ascii="Arial" w:hAnsi="Arial" w:cs="Arial"/>
          <w:b/>
          <w:bCs/>
          <w:sz w:val="24"/>
          <w:szCs w:val="24"/>
          <w:u w:val="single"/>
        </w:rPr>
        <w:t>Δ</w:t>
      </w:r>
      <w:r w:rsidR="00965A09">
        <w:rPr>
          <w:rFonts w:ascii="Arial" w:hAnsi="Arial" w:cs="Arial"/>
          <w:b/>
          <w:bCs/>
          <w:sz w:val="24"/>
          <w:szCs w:val="24"/>
          <w:u w:val="single"/>
        </w:rPr>
        <w:t>η</w:t>
      </w:r>
      <w:r w:rsidR="00015111">
        <w:rPr>
          <w:rFonts w:ascii="Arial" w:hAnsi="Arial" w:cs="Arial"/>
          <w:b/>
          <w:bCs/>
          <w:sz w:val="24"/>
          <w:szCs w:val="24"/>
          <w:u w:val="single"/>
        </w:rPr>
        <w:t>λ</w:t>
      </w:r>
      <w:r w:rsidR="00965A09">
        <w:rPr>
          <w:rFonts w:ascii="Arial" w:hAnsi="Arial" w:cs="Arial"/>
          <w:b/>
          <w:bCs/>
          <w:sz w:val="24"/>
          <w:szCs w:val="24"/>
          <w:u w:val="single"/>
        </w:rPr>
        <w:t>ώ</w:t>
      </w:r>
      <w:r w:rsidR="00015111">
        <w:rPr>
          <w:rFonts w:ascii="Arial" w:hAnsi="Arial" w:cs="Arial"/>
          <w:b/>
          <w:bCs/>
          <w:sz w:val="24"/>
          <w:szCs w:val="24"/>
          <w:u w:val="single"/>
        </w:rPr>
        <w:t>σ</w:t>
      </w:r>
      <w:r w:rsidR="00965A09">
        <w:rPr>
          <w:rFonts w:ascii="Arial" w:hAnsi="Arial" w:cs="Arial"/>
          <w:b/>
          <w:bCs/>
          <w:sz w:val="24"/>
          <w:szCs w:val="24"/>
          <w:u w:val="single"/>
        </w:rPr>
        <w:t>ε</w:t>
      </w:r>
      <w:r>
        <w:rPr>
          <w:rFonts w:ascii="Arial" w:hAnsi="Arial" w:cs="Arial"/>
          <w:b/>
          <w:bCs/>
          <w:sz w:val="24"/>
          <w:szCs w:val="24"/>
          <w:u w:val="single"/>
        </w:rPr>
        <w:t>ων</w:t>
      </w:r>
      <w:r w:rsidR="00817E9B">
        <w:rPr>
          <w:rFonts w:ascii="Arial" w:hAnsi="Arial" w:cs="Arial"/>
          <w:b/>
          <w:bCs/>
          <w:sz w:val="24"/>
          <w:szCs w:val="24"/>
          <w:u w:val="single"/>
        </w:rPr>
        <w:t xml:space="preserve"> </w:t>
      </w:r>
      <w:r w:rsidR="00015111">
        <w:rPr>
          <w:rFonts w:ascii="Arial" w:hAnsi="Arial" w:cs="Arial"/>
          <w:b/>
          <w:bCs/>
          <w:sz w:val="24"/>
          <w:szCs w:val="24"/>
          <w:u w:val="single"/>
        </w:rPr>
        <w:t xml:space="preserve"> Μαθημάτων για την </w:t>
      </w:r>
    </w:p>
    <w:p w14:paraId="31F5A69E" w14:textId="7CD81AFA" w:rsidR="00A57EB4" w:rsidRPr="0050173B" w:rsidRDefault="00D46E04" w:rsidP="00A57EB4">
      <w:pPr>
        <w:shd w:val="clear" w:color="auto" w:fill="FFFFFF"/>
        <w:spacing w:after="0" w:line="300" w:lineRule="atLeast"/>
        <w:jc w:val="center"/>
        <w:rPr>
          <w:rFonts w:ascii="Arial" w:hAnsi="Arial" w:cs="Arial"/>
          <w:b/>
          <w:bCs/>
          <w:sz w:val="24"/>
          <w:szCs w:val="24"/>
          <w:u w:val="single"/>
        </w:rPr>
      </w:pPr>
      <w:r w:rsidRPr="0050173B">
        <w:rPr>
          <w:rFonts w:ascii="Arial" w:hAnsi="Arial" w:cs="Arial"/>
          <w:b/>
          <w:bCs/>
          <w:sz w:val="24"/>
          <w:szCs w:val="24"/>
          <w:u w:val="single"/>
        </w:rPr>
        <w:t xml:space="preserve"> Εμβόλιμη Εξεταστική</w:t>
      </w:r>
      <w:r w:rsidR="00A57EB4" w:rsidRPr="00A57EB4">
        <w:rPr>
          <w:rFonts w:ascii="Arial" w:hAnsi="Arial" w:cs="Arial"/>
          <w:b/>
          <w:bCs/>
          <w:sz w:val="24"/>
          <w:szCs w:val="24"/>
          <w:u w:val="single"/>
        </w:rPr>
        <w:t xml:space="preserve"> </w:t>
      </w:r>
      <w:r w:rsidR="001B169F">
        <w:rPr>
          <w:rFonts w:ascii="Arial" w:hAnsi="Arial" w:cs="Arial"/>
          <w:b/>
          <w:bCs/>
          <w:sz w:val="24"/>
          <w:szCs w:val="24"/>
          <w:u w:val="single"/>
        </w:rPr>
        <w:t>(</w:t>
      </w:r>
      <w:r w:rsidR="00700DB0">
        <w:rPr>
          <w:rFonts w:ascii="Arial" w:hAnsi="Arial" w:cs="Arial"/>
          <w:b/>
          <w:bCs/>
          <w:sz w:val="24"/>
          <w:szCs w:val="24"/>
          <w:u w:val="single"/>
        </w:rPr>
        <w:t>Εα</w:t>
      </w:r>
      <w:r w:rsidR="001B169F">
        <w:rPr>
          <w:rFonts w:ascii="Arial" w:hAnsi="Arial" w:cs="Arial"/>
          <w:b/>
          <w:bCs/>
          <w:sz w:val="24"/>
          <w:szCs w:val="24"/>
          <w:u w:val="single"/>
        </w:rPr>
        <w:t>ρινή)</w:t>
      </w:r>
      <w:r w:rsidR="00A57EB4">
        <w:rPr>
          <w:rFonts w:ascii="Arial" w:hAnsi="Arial" w:cs="Arial"/>
          <w:b/>
          <w:bCs/>
          <w:sz w:val="24"/>
          <w:szCs w:val="24"/>
          <w:u w:val="single"/>
        </w:rPr>
        <w:t xml:space="preserve"> </w:t>
      </w:r>
      <w:r w:rsidR="00A57EB4" w:rsidRPr="0050173B">
        <w:rPr>
          <w:rFonts w:ascii="Arial" w:hAnsi="Arial" w:cs="Arial"/>
          <w:b/>
          <w:bCs/>
          <w:sz w:val="24"/>
          <w:szCs w:val="24"/>
          <w:u w:val="single"/>
        </w:rPr>
        <w:t>Ι</w:t>
      </w:r>
      <w:r w:rsidR="00700DB0">
        <w:rPr>
          <w:rFonts w:ascii="Arial" w:hAnsi="Arial" w:cs="Arial"/>
          <w:b/>
          <w:bCs/>
          <w:sz w:val="24"/>
          <w:szCs w:val="24"/>
          <w:u w:val="single"/>
        </w:rPr>
        <w:t>ουνίου</w:t>
      </w:r>
    </w:p>
    <w:p w14:paraId="2D0AA83B" w14:textId="537D1761" w:rsidR="00601C61" w:rsidRPr="0050173B" w:rsidRDefault="00A57EB4"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 xml:space="preserve">Ακαδημαϊκού </w:t>
      </w:r>
      <w:r w:rsidRPr="0050173B">
        <w:rPr>
          <w:rFonts w:ascii="Arial" w:hAnsi="Arial" w:cs="Arial"/>
          <w:b/>
          <w:bCs/>
          <w:sz w:val="24"/>
          <w:szCs w:val="24"/>
          <w:u w:val="single"/>
        </w:rPr>
        <w:t xml:space="preserve"> </w:t>
      </w:r>
      <w:r>
        <w:rPr>
          <w:rFonts w:ascii="Arial" w:hAnsi="Arial" w:cs="Arial"/>
          <w:b/>
          <w:bCs/>
          <w:sz w:val="24"/>
          <w:szCs w:val="24"/>
          <w:u w:val="single"/>
        </w:rPr>
        <w:t>Έ</w:t>
      </w:r>
      <w:r w:rsidRPr="0050173B">
        <w:rPr>
          <w:rFonts w:ascii="Arial" w:hAnsi="Arial" w:cs="Arial"/>
          <w:b/>
          <w:bCs/>
          <w:sz w:val="24"/>
          <w:szCs w:val="24"/>
          <w:u w:val="single"/>
        </w:rPr>
        <w:t>τους 2023-2024</w:t>
      </w:r>
    </w:p>
    <w:p w14:paraId="7B2FFB01" w14:textId="389D9507" w:rsidR="00D46E04" w:rsidRPr="0050173B" w:rsidRDefault="00BA4DD3" w:rsidP="00D46E04">
      <w:pPr>
        <w:shd w:val="clear" w:color="auto" w:fill="FFFFFF"/>
        <w:spacing w:after="0" w:line="300" w:lineRule="atLeast"/>
        <w:jc w:val="center"/>
        <w:rPr>
          <w:rFonts w:ascii="Arial" w:hAnsi="Arial" w:cs="Arial"/>
          <w:b/>
          <w:bCs/>
          <w:sz w:val="24"/>
          <w:szCs w:val="24"/>
          <w:u w:val="single"/>
        </w:rPr>
      </w:pPr>
      <w:r>
        <w:rPr>
          <w:rFonts w:ascii="Arial" w:hAnsi="Arial" w:cs="Arial"/>
          <w:b/>
          <w:bCs/>
          <w:sz w:val="24"/>
          <w:szCs w:val="24"/>
          <w:u w:val="single"/>
        </w:rPr>
        <w:t>του</w:t>
      </w:r>
      <w:r w:rsidR="00D46E04" w:rsidRPr="0050173B">
        <w:rPr>
          <w:rFonts w:ascii="Arial" w:hAnsi="Arial" w:cs="Arial"/>
          <w:b/>
          <w:bCs/>
          <w:sz w:val="24"/>
          <w:szCs w:val="24"/>
          <w:u w:val="single"/>
        </w:rPr>
        <w:t xml:space="preserve"> Τμήμα</w:t>
      </w:r>
      <w:r>
        <w:rPr>
          <w:rFonts w:ascii="Arial" w:hAnsi="Arial" w:cs="Arial"/>
          <w:b/>
          <w:bCs/>
          <w:sz w:val="24"/>
          <w:szCs w:val="24"/>
          <w:u w:val="single"/>
        </w:rPr>
        <w:t>τος</w:t>
      </w:r>
      <w:r w:rsidR="00D46E04" w:rsidRPr="0050173B">
        <w:rPr>
          <w:rFonts w:ascii="Arial" w:hAnsi="Arial" w:cs="Arial"/>
          <w:b/>
          <w:bCs/>
          <w:sz w:val="24"/>
          <w:szCs w:val="24"/>
          <w:u w:val="single"/>
        </w:rPr>
        <w:t xml:space="preserve"> Νοσηλευτικής της ΣΕΥ του </w:t>
      </w:r>
      <w:r w:rsidR="00700DB0">
        <w:rPr>
          <w:rFonts w:ascii="Arial" w:hAnsi="Arial" w:cs="Arial"/>
          <w:b/>
          <w:bCs/>
          <w:sz w:val="24"/>
          <w:szCs w:val="24"/>
          <w:u w:val="single"/>
        </w:rPr>
        <w:t>ΔΠΘ</w:t>
      </w:r>
    </w:p>
    <w:p w14:paraId="307B95A3" w14:textId="77777777" w:rsidR="00015111" w:rsidRDefault="00015111" w:rsidP="00015111">
      <w:pPr>
        <w:tabs>
          <w:tab w:val="left" w:pos="4395"/>
        </w:tabs>
        <w:spacing w:line="300" w:lineRule="atLeast"/>
        <w:jc w:val="both"/>
        <w:rPr>
          <w:rFonts w:ascii="Arial" w:hAnsi="Arial" w:cs="Arial"/>
        </w:rPr>
      </w:pPr>
    </w:p>
    <w:p w14:paraId="4FEC7556" w14:textId="7BF964ED" w:rsidR="00A57EB4" w:rsidRPr="001B169F" w:rsidRDefault="00015111" w:rsidP="00A57EB4">
      <w:pPr>
        <w:shd w:val="clear" w:color="auto" w:fill="FFFFFF"/>
        <w:spacing w:after="0" w:line="300" w:lineRule="atLeast"/>
        <w:jc w:val="center"/>
        <w:rPr>
          <w:rFonts w:ascii="Arial" w:hAnsi="Arial" w:cs="Arial"/>
        </w:rPr>
      </w:pPr>
      <w:r w:rsidRPr="001B169F">
        <w:rPr>
          <w:rFonts w:ascii="Arial" w:hAnsi="Arial" w:cs="Arial"/>
        </w:rPr>
        <w:t>Οι δηλώσεις μαθημάτων για την εμβόλιμη εξεταστική</w:t>
      </w:r>
      <w:r w:rsidR="001B169F">
        <w:rPr>
          <w:rFonts w:ascii="Arial" w:hAnsi="Arial" w:cs="Arial"/>
        </w:rPr>
        <w:t xml:space="preserve"> </w:t>
      </w:r>
      <w:r w:rsidR="00756C66">
        <w:rPr>
          <w:rFonts w:ascii="Arial" w:hAnsi="Arial" w:cs="Arial"/>
        </w:rPr>
        <w:t>(</w:t>
      </w:r>
      <w:r w:rsidR="00700DB0">
        <w:rPr>
          <w:rFonts w:ascii="Arial" w:hAnsi="Arial" w:cs="Arial"/>
        </w:rPr>
        <w:t>Εα</w:t>
      </w:r>
      <w:r w:rsidR="001B169F">
        <w:rPr>
          <w:rFonts w:ascii="Arial" w:hAnsi="Arial" w:cs="Arial"/>
        </w:rPr>
        <w:t>ρινή</w:t>
      </w:r>
      <w:r w:rsidR="00756C66">
        <w:rPr>
          <w:rFonts w:ascii="Arial" w:hAnsi="Arial" w:cs="Arial"/>
        </w:rPr>
        <w:t>)</w:t>
      </w:r>
    </w:p>
    <w:p w14:paraId="69526AF3" w14:textId="19992415" w:rsidR="00A57EB4" w:rsidRPr="001B169F" w:rsidRDefault="00A57EB4" w:rsidP="00A57EB4">
      <w:pPr>
        <w:shd w:val="clear" w:color="auto" w:fill="FFFFFF"/>
        <w:spacing w:after="0" w:line="300" w:lineRule="atLeast"/>
        <w:jc w:val="center"/>
        <w:rPr>
          <w:rFonts w:ascii="Arial" w:hAnsi="Arial" w:cs="Arial"/>
        </w:rPr>
      </w:pPr>
      <w:r w:rsidRPr="001B169F">
        <w:rPr>
          <w:rFonts w:ascii="Arial" w:hAnsi="Arial" w:cs="Arial"/>
        </w:rPr>
        <w:t xml:space="preserve"> Ι</w:t>
      </w:r>
      <w:r w:rsidR="00700DB0">
        <w:rPr>
          <w:rFonts w:ascii="Arial" w:hAnsi="Arial" w:cs="Arial"/>
        </w:rPr>
        <w:t>ουνίου</w:t>
      </w:r>
      <w:r w:rsidRPr="001B169F">
        <w:rPr>
          <w:rFonts w:ascii="Arial" w:hAnsi="Arial" w:cs="Arial"/>
        </w:rPr>
        <w:t>,  Ακαδημαϊκού  Έτους  2023-2024</w:t>
      </w:r>
    </w:p>
    <w:p w14:paraId="7FC0EEFF" w14:textId="19DDE5D0" w:rsidR="00A57EB4" w:rsidRPr="001B169F" w:rsidRDefault="00A57EB4" w:rsidP="00A57EB4">
      <w:pPr>
        <w:jc w:val="center"/>
        <w:rPr>
          <w:rFonts w:ascii="Arial" w:hAnsi="Arial" w:cs="Arial"/>
        </w:rPr>
      </w:pPr>
    </w:p>
    <w:p w14:paraId="0F1FE718" w14:textId="77777777" w:rsidR="00BC019C" w:rsidRPr="001B169F" w:rsidRDefault="00A57EB4" w:rsidP="00BC019C">
      <w:pPr>
        <w:jc w:val="center"/>
        <w:rPr>
          <w:rFonts w:ascii="Arial" w:hAnsi="Arial" w:cs="Arial"/>
          <w:b/>
          <w:bCs/>
        </w:rPr>
      </w:pPr>
      <w:r w:rsidRPr="00A33D97">
        <w:rPr>
          <w:rFonts w:ascii="Arial" w:hAnsi="Arial" w:cs="Arial"/>
          <w:b/>
          <w:bCs/>
          <w:highlight w:val="yellow"/>
        </w:rPr>
        <w:t xml:space="preserve">για τους φοιτητές του προγράμματος ΤΕΙ </w:t>
      </w:r>
      <w:r w:rsidR="00297DCF" w:rsidRPr="00A33D97">
        <w:rPr>
          <w:rFonts w:ascii="Arial" w:hAnsi="Arial" w:cs="Arial"/>
          <w:b/>
          <w:bCs/>
          <w:highlight w:val="yellow"/>
        </w:rPr>
        <w:t>και</w:t>
      </w:r>
      <w:r w:rsidRPr="00A33D97">
        <w:rPr>
          <w:rFonts w:ascii="Arial" w:hAnsi="Arial" w:cs="Arial"/>
          <w:b/>
          <w:bCs/>
          <w:highlight w:val="yellow"/>
        </w:rPr>
        <w:t xml:space="preserve"> ΠΕ </w:t>
      </w:r>
      <w:r w:rsidR="009A53CE" w:rsidRPr="00A33D97">
        <w:rPr>
          <w:rFonts w:ascii="Arial" w:hAnsi="Arial" w:cs="Arial"/>
          <w:b/>
          <w:bCs/>
          <w:highlight w:val="yellow"/>
        </w:rPr>
        <w:t xml:space="preserve"> </w:t>
      </w:r>
      <w:r w:rsidR="00BC019C" w:rsidRPr="00A33D97">
        <w:rPr>
          <w:rFonts w:ascii="Arial" w:hAnsi="Arial" w:cs="Arial"/>
          <w:b/>
          <w:bCs/>
          <w:highlight w:val="yellow"/>
        </w:rPr>
        <w:t>που είναι</w:t>
      </w:r>
      <w:r w:rsidR="00BC019C" w:rsidRPr="001B169F">
        <w:rPr>
          <w:rFonts w:ascii="Arial" w:hAnsi="Arial" w:cs="Arial"/>
          <w:b/>
          <w:bCs/>
        </w:rPr>
        <w:t xml:space="preserve"> </w:t>
      </w:r>
    </w:p>
    <w:p w14:paraId="6DB0A17A" w14:textId="04A53BB6" w:rsidR="00A57EB4" w:rsidRPr="001B169F" w:rsidRDefault="00BC019C" w:rsidP="00BC019C">
      <w:pPr>
        <w:jc w:val="center"/>
        <w:rPr>
          <w:rFonts w:ascii="Arial" w:hAnsi="Arial" w:cs="Arial"/>
          <w:b/>
          <w:bCs/>
          <w:u w:val="single"/>
        </w:rPr>
      </w:pPr>
      <w:r w:rsidRPr="00992CB6">
        <w:rPr>
          <w:rFonts w:ascii="Arial" w:hAnsi="Arial" w:cs="Arial"/>
          <w:b/>
          <w:bCs/>
          <w:highlight w:val="yellow"/>
          <w:u w:val="single"/>
        </w:rPr>
        <w:t>από το 9ο εξάμηνο και πάνω</w:t>
      </w:r>
    </w:p>
    <w:p w14:paraId="7015C778" w14:textId="2B3D674C" w:rsidR="00A57EB4" w:rsidRPr="001B169F" w:rsidRDefault="00015111" w:rsidP="00A57EB4">
      <w:pPr>
        <w:jc w:val="center"/>
        <w:rPr>
          <w:rFonts w:ascii="Arial" w:hAnsi="Arial" w:cs="Arial"/>
        </w:rPr>
      </w:pPr>
      <w:r w:rsidRPr="001B169F">
        <w:rPr>
          <w:rFonts w:ascii="Arial" w:hAnsi="Arial" w:cs="Arial"/>
        </w:rPr>
        <w:t xml:space="preserve"> θα πραγματοποιηθούν </w:t>
      </w:r>
    </w:p>
    <w:p w14:paraId="2CCFEE80" w14:textId="228F5753" w:rsidR="00A57EB4" w:rsidRPr="001B169F" w:rsidRDefault="00A57EB4" w:rsidP="00A57EB4">
      <w:pPr>
        <w:jc w:val="center"/>
        <w:rPr>
          <w:rFonts w:ascii="Arial" w:hAnsi="Arial" w:cs="Arial"/>
        </w:rPr>
      </w:pPr>
      <w:r w:rsidRPr="001B169F">
        <w:rPr>
          <w:rFonts w:ascii="Arial" w:hAnsi="Arial" w:cs="Arial"/>
          <w:b/>
        </w:rPr>
        <w:t xml:space="preserve">στην διεύθυνση </w:t>
      </w:r>
      <w:r w:rsidRPr="001B169F">
        <w:rPr>
          <w:rFonts w:ascii="Arial" w:hAnsi="Arial" w:cs="Arial"/>
          <w:color w:val="000000"/>
        </w:rPr>
        <w:t>https://uniportal.ihu.gr</w:t>
      </w:r>
    </w:p>
    <w:p w14:paraId="3FFD6BFB" w14:textId="77777777" w:rsidR="00A57EB4" w:rsidRPr="001B169F" w:rsidRDefault="00A57EB4" w:rsidP="00A57EB4">
      <w:pPr>
        <w:jc w:val="center"/>
        <w:rPr>
          <w:rFonts w:ascii="Arial" w:hAnsi="Arial" w:cs="Arial"/>
        </w:rPr>
      </w:pPr>
      <w:r w:rsidRPr="001B169F">
        <w:rPr>
          <w:rFonts w:ascii="Arial" w:hAnsi="Arial" w:cs="Arial"/>
        </w:rPr>
        <w:t xml:space="preserve">εισάγοντας  τον προσωπικό λογαριασμό χρήστη  ηλεκτρονικής γραμματείας </w:t>
      </w:r>
    </w:p>
    <w:p w14:paraId="782460F6" w14:textId="7943D73A" w:rsidR="00A57EB4" w:rsidRDefault="00A57EB4" w:rsidP="00A57EB4">
      <w:pPr>
        <w:jc w:val="center"/>
        <w:rPr>
          <w:rFonts w:ascii="Arial" w:hAnsi="Arial" w:cs="Arial"/>
        </w:rPr>
      </w:pPr>
      <w:r w:rsidRPr="001B169F">
        <w:rPr>
          <w:rFonts w:ascii="Arial" w:hAnsi="Arial" w:cs="Arial"/>
        </w:rPr>
        <w:t>(όνομα χρήστη &amp; κωδικό πρόσβασης)</w:t>
      </w:r>
    </w:p>
    <w:p w14:paraId="52457DB4" w14:textId="1AF048A7" w:rsidR="00297DCF" w:rsidRDefault="00297DCF" w:rsidP="00BC019C">
      <w:pPr>
        <w:jc w:val="center"/>
        <w:rPr>
          <w:rFonts w:ascii="Arial" w:hAnsi="Arial" w:cs="Arial"/>
          <w:b/>
          <w:bCs/>
          <w:u w:val="single"/>
        </w:rPr>
      </w:pPr>
      <w:r w:rsidRPr="001B169F">
        <w:rPr>
          <w:rFonts w:ascii="Arial" w:hAnsi="Arial" w:cs="Arial"/>
          <w:b/>
          <w:bCs/>
        </w:rPr>
        <w:t xml:space="preserve">για τους φοιτητές του προγράμματος </w:t>
      </w:r>
      <w:r>
        <w:rPr>
          <w:rFonts w:ascii="Arial" w:hAnsi="Arial" w:cs="Arial"/>
          <w:b/>
          <w:bCs/>
        </w:rPr>
        <w:t xml:space="preserve">Ένταξης </w:t>
      </w:r>
    </w:p>
    <w:p w14:paraId="3CD18043" w14:textId="77777777" w:rsidR="00E24CC3" w:rsidRDefault="00297DCF" w:rsidP="00297DCF">
      <w:pPr>
        <w:jc w:val="center"/>
        <w:rPr>
          <w:rFonts w:ascii="Arial" w:hAnsi="Arial" w:cs="Arial"/>
        </w:rPr>
      </w:pPr>
      <w:r w:rsidRPr="001B169F">
        <w:rPr>
          <w:rFonts w:ascii="Arial" w:hAnsi="Arial" w:cs="Arial"/>
        </w:rPr>
        <w:t>θα πραγματοποιηθούν</w:t>
      </w:r>
      <w:r>
        <w:rPr>
          <w:rFonts w:ascii="Arial" w:hAnsi="Arial" w:cs="Arial"/>
        </w:rPr>
        <w:t xml:space="preserve"> </w:t>
      </w:r>
    </w:p>
    <w:p w14:paraId="543D1786" w14:textId="3675E013" w:rsidR="00297DCF" w:rsidRPr="001B169F" w:rsidRDefault="00297DCF" w:rsidP="00297DCF">
      <w:pPr>
        <w:jc w:val="center"/>
        <w:rPr>
          <w:rFonts w:ascii="Arial" w:hAnsi="Arial" w:cs="Arial"/>
          <w:b/>
          <w:bCs/>
          <w:u w:val="single"/>
        </w:rPr>
      </w:pPr>
      <w:r>
        <w:rPr>
          <w:rFonts w:ascii="Arial" w:hAnsi="Arial" w:cs="Arial"/>
        </w:rPr>
        <w:t xml:space="preserve">με την </w:t>
      </w:r>
      <w:r w:rsidR="00E24CC3">
        <w:rPr>
          <w:rFonts w:ascii="Arial" w:hAnsi="Arial" w:cs="Arial"/>
        </w:rPr>
        <w:t>αποστολή</w:t>
      </w:r>
      <w:r>
        <w:rPr>
          <w:rFonts w:ascii="Arial" w:hAnsi="Arial" w:cs="Arial"/>
        </w:rPr>
        <w:t xml:space="preserve"> εγγράφου </w:t>
      </w:r>
      <w:r w:rsidR="00E24CC3">
        <w:rPr>
          <w:rFonts w:ascii="Arial" w:hAnsi="Arial" w:cs="Arial"/>
        </w:rPr>
        <w:t>δήλωσης</w:t>
      </w:r>
      <w:r>
        <w:rPr>
          <w:rFonts w:ascii="Arial" w:hAnsi="Arial" w:cs="Arial"/>
        </w:rPr>
        <w:t xml:space="preserve"> </w:t>
      </w:r>
      <w:r w:rsidR="00E24CC3">
        <w:rPr>
          <w:rFonts w:ascii="Arial" w:hAnsi="Arial" w:cs="Arial"/>
        </w:rPr>
        <w:t>μαθημάτων στην Γραμματεία</w:t>
      </w:r>
    </w:p>
    <w:p w14:paraId="26A8A2F9" w14:textId="3190D667" w:rsidR="00A57EB4" w:rsidRPr="00992CB6" w:rsidRDefault="00297DCF" w:rsidP="00297DCF">
      <w:pPr>
        <w:rPr>
          <w:rFonts w:ascii="Arial" w:hAnsi="Arial" w:cs="Arial"/>
          <w:b/>
        </w:rPr>
      </w:pPr>
      <w:r w:rsidRPr="00992CB6">
        <w:rPr>
          <w:rFonts w:ascii="Arial" w:hAnsi="Arial" w:cs="Arial"/>
        </w:rPr>
        <w:t xml:space="preserve">                                            </w:t>
      </w:r>
      <w:r w:rsidR="00A57EB4" w:rsidRPr="00A33D97">
        <w:rPr>
          <w:rFonts w:ascii="Arial" w:hAnsi="Arial" w:cs="Arial"/>
          <w:b/>
          <w:highlight w:val="yellow"/>
        </w:rPr>
        <w:t xml:space="preserve">από  </w:t>
      </w:r>
      <w:r w:rsidR="00992CB6" w:rsidRPr="00A33D97">
        <w:rPr>
          <w:rFonts w:ascii="Arial" w:hAnsi="Arial" w:cs="Arial"/>
          <w:b/>
          <w:highlight w:val="yellow"/>
        </w:rPr>
        <w:t>02</w:t>
      </w:r>
      <w:r w:rsidR="00A57EB4" w:rsidRPr="00A33D97">
        <w:rPr>
          <w:rFonts w:ascii="Arial" w:hAnsi="Arial" w:cs="Arial"/>
          <w:b/>
          <w:highlight w:val="yellow"/>
        </w:rPr>
        <w:t>-</w:t>
      </w:r>
      <w:r w:rsidR="00992CB6" w:rsidRPr="00A33D97">
        <w:rPr>
          <w:rFonts w:ascii="Arial" w:hAnsi="Arial" w:cs="Arial"/>
          <w:b/>
          <w:highlight w:val="yellow"/>
        </w:rPr>
        <w:t>05</w:t>
      </w:r>
      <w:r w:rsidR="00A57EB4" w:rsidRPr="00A33D97">
        <w:rPr>
          <w:rFonts w:ascii="Arial" w:hAnsi="Arial" w:cs="Arial"/>
          <w:b/>
          <w:highlight w:val="yellow"/>
        </w:rPr>
        <w:t>-202</w:t>
      </w:r>
      <w:r w:rsidR="00992CB6" w:rsidRPr="00A33D97">
        <w:rPr>
          <w:rFonts w:ascii="Arial" w:hAnsi="Arial" w:cs="Arial"/>
          <w:b/>
          <w:highlight w:val="yellow"/>
        </w:rPr>
        <w:t>4</w:t>
      </w:r>
      <w:r w:rsidR="00A57EB4" w:rsidRPr="00A33D97">
        <w:rPr>
          <w:rFonts w:ascii="Arial" w:hAnsi="Arial" w:cs="Arial"/>
          <w:b/>
          <w:highlight w:val="yellow"/>
        </w:rPr>
        <w:t xml:space="preserve"> έως </w:t>
      </w:r>
      <w:r w:rsidR="00992CB6" w:rsidRPr="00A33D97">
        <w:rPr>
          <w:rFonts w:ascii="Arial" w:hAnsi="Arial" w:cs="Arial"/>
          <w:b/>
          <w:highlight w:val="yellow"/>
        </w:rPr>
        <w:t>12</w:t>
      </w:r>
      <w:r w:rsidR="00A57EB4" w:rsidRPr="00A33D97">
        <w:rPr>
          <w:rFonts w:ascii="Arial" w:hAnsi="Arial" w:cs="Arial"/>
          <w:b/>
          <w:highlight w:val="yellow"/>
        </w:rPr>
        <w:t>-</w:t>
      </w:r>
      <w:r w:rsidR="00992CB6" w:rsidRPr="00A33D97">
        <w:rPr>
          <w:rFonts w:ascii="Arial" w:hAnsi="Arial" w:cs="Arial"/>
          <w:b/>
          <w:highlight w:val="yellow"/>
        </w:rPr>
        <w:t>05</w:t>
      </w:r>
      <w:r w:rsidR="00A57EB4" w:rsidRPr="00A33D97">
        <w:rPr>
          <w:rFonts w:ascii="Arial" w:hAnsi="Arial" w:cs="Arial"/>
          <w:b/>
          <w:highlight w:val="yellow"/>
        </w:rPr>
        <w:t>-202</w:t>
      </w:r>
      <w:r w:rsidR="00992CB6" w:rsidRPr="00A33D97">
        <w:rPr>
          <w:rFonts w:ascii="Arial" w:hAnsi="Arial" w:cs="Arial"/>
          <w:b/>
          <w:highlight w:val="yellow"/>
        </w:rPr>
        <w:t>4</w:t>
      </w:r>
      <w:r w:rsidR="00A57EB4" w:rsidRPr="00A33D97">
        <w:rPr>
          <w:rFonts w:ascii="Arial" w:hAnsi="Arial" w:cs="Arial"/>
          <w:b/>
          <w:highlight w:val="yellow"/>
        </w:rPr>
        <w:t>.</w:t>
      </w:r>
    </w:p>
    <w:p w14:paraId="3AFFC74D" w14:textId="2E80E99F" w:rsidR="00015111" w:rsidRPr="001B169F" w:rsidRDefault="00015111" w:rsidP="00015111">
      <w:pPr>
        <w:tabs>
          <w:tab w:val="left" w:pos="4395"/>
        </w:tabs>
        <w:spacing w:line="300" w:lineRule="atLeast"/>
        <w:jc w:val="both"/>
        <w:rPr>
          <w:rFonts w:ascii="Arial" w:hAnsi="Arial" w:cs="Arial"/>
        </w:rPr>
      </w:pPr>
    </w:p>
    <w:p w14:paraId="79FFB0BE" w14:textId="77777777" w:rsidR="00601C61" w:rsidRPr="001B169F" w:rsidRDefault="00601C61" w:rsidP="00D46E04">
      <w:pPr>
        <w:shd w:val="clear" w:color="auto" w:fill="FFFFFF"/>
        <w:spacing w:after="0" w:line="300" w:lineRule="atLeast"/>
        <w:jc w:val="center"/>
        <w:rPr>
          <w:rFonts w:ascii="Arial" w:hAnsi="Arial" w:cs="Arial"/>
          <w:b/>
          <w:bCs/>
        </w:rPr>
      </w:pPr>
    </w:p>
    <w:p w14:paraId="3F5143F7" w14:textId="17FA6A6A" w:rsidR="00D46E04" w:rsidRPr="00700DB0" w:rsidRDefault="00D46E04" w:rsidP="00700DB0">
      <w:pPr>
        <w:shd w:val="clear" w:color="auto" w:fill="FFFFFF"/>
        <w:spacing w:after="0" w:line="300" w:lineRule="atLeast"/>
        <w:jc w:val="both"/>
        <w:rPr>
          <w:rFonts w:ascii="Arial" w:hAnsi="Arial" w:cs="Arial"/>
        </w:rPr>
      </w:pPr>
      <w:r w:rsidRPr="001B169F">
        <w:rPr>
          <w:rFonts w:ascii="Arial" w:hAnsi="Arial" w:cs="Arial"/>
        </w:rPr>
        <w:t xml:space="preserve">Οι φοιτητές </w:t>
      </w:r>
      <w:r w:rsidR="001B169F">
        <w:rPr>
          <w:rFonts w:ascii="Arial" w:hAnsi="Arial" w:cs="Arial"/>
        </w:rPr>
        <w:t xml:space="preserve">που παρακολουθούν Πρόγραμμα σπουδών </w:t>
      </w:r>
      <w:r w:rsidRPr="001B169F">
        <w:rPr>
          <w:rFonts w:ascii="Arial" w:hAnsi="Arial" w:cs="Arial"/>
        </w:rPr>
        <w:t>ΤΕΙ και ΠΕ</w:t>
      </w:r>
      <w:r w:rsidR="001B169F">
        <w:rPr>
          <w:rFonts w:ascii="Arial" w:hAnsi="Arial" w:cs="Arial"/>
        </w:rPr>
        <w:t xml:space="preserve"> και </w:t>
      </w:r>
      <w:r w:rsidRPr="001B169F">
        <w:rPr>
          <w:rFonts w:ascii="Arial" w:hAnsi="Arial" w:cs="Arial"/>
        </w:rPr>
        <w:t xml:space="preserve"> είναι </w:t>
      </w:r>
      <w:r w:rsidRPr="001B169F">
        <w:rPr>
          <w:rFonts w:ascii="Arial" w:hAnsi="Arial" w:cs="Arial"/>
          <w:b/>
          <w:bCs/>
          <w:u w:val="single"/>
        </w:rPr>
        <w:t>από το 9ο εξάμηνο και πάνω</w:t>
      </w:r>
      <w:r w:rsidRPr="001B169F">
        <w:rPr>
          <w:rFonts w:ascii="Arial" w:hAnsi="Arial" w:cs="Arial"/>
        </w:rPr>
        <w:t xml:space="preserve">, </w:t>
      </w:r>
      <w:r w:rsidR="00700DB0" w:rsidRPr="00700DB0">
        <w:rPr>
          <w:rFonts w:ascii="Arial" w:hAnsi="Arial" w:cs="Arial"/>
        </w:rPr>
        <w:t>μπορούν να δηλώσουν τα μαθήματα που υπάρχουν στο πρόγραμμα</w:t>
      </w:r>
      <w:r w:rsidR="00700DB0">
        <w:rPr>
          <w:rFonts w:ascii="Arial" w:hAnsi="Arial" w:cs="Arial"/>
        </w:rPr>
        <w:t xml:space="preserve"> </w:t>
      </w:r>
      <w:r w:rsidR="00700DB0" w:rsidRPr="00700DB0">
        <w:rPr>
          <w:rFonts w:ascii="Arial" w:hAnsi="Arial" w:cs="Arial"/>
        </w:rPr>
        <w:t xml:space="preserve">εξετάσεων εαρινού εξαμήνου </w:t>
      </w:r>
      <w:proofErr w:type="spellStart"/>
      <w:r w:rsidR="00700DB0" w:rsidRPr="00700DB0">
        <w:rPr>
          <w:rFonts w:ascii="Arial" w:hAnsi="Arial" w:cs="Arial"/>
        </w:rPr>
        <w:t>ακ</w:t>
      </w:r>
      <w:proofErr w:type="spellEnd"/>
      <w:r w:rsidR="00700DB0" w:rsidRPr="00700DB0">
        <w:rPr>
          <w:rFonts w:ascii="Arial" w:hAnsi="Arial" w:cs="Arial"/>
        </w:rPr>
        <w:t xml:space="preserve">. έτους 2023-2024 </w:t>
      </w:r>
      <w:r w:rsidR="00700DB0" w:rsidRPr="00992CB6">
        <w:rPr>
          <w:rFonts w:ascii="Arial" w:hAnsi="Arial" w:cs="Arial"/>
          <w:b/>
          <w:bCs/>
        </w:rPr>
        <w:t>και χαρακτηρίζονται ως</w:t>
      </w:r>
      <w:r w:rsidR="00700DB0" w:rsidRPr="00992CB6">
        <w:rPr>
          <w:rFonts w:ascii="Arial" w:hAnsi="Arial" w:cs="Arial"/>
        </w:rPr>
        <w:t xml:space="preserve"> </w:t>
      </w:r>
      <w:r w:rsidR="00700DB0" w:rsidRPr="00992CB6">
        <w:rPr>
          <w:rFonts w:ascii="Arial" w:hAnsi="Arial" w:cs="Arial"/>
          <w:b/>
          <w:bCs/>
          <w:sz w:val="28"/>
          <w:szCs w:val="28"/>
        </w:rPr>
        <w:t>*</w:t>
      </w:r>
      <w:r w:rsidR="00700DB0" w:rsidRPr="00700DB0">
        <w:rPr>
          <w:rFonts w:ascii="Arial" w:hAnsi="Arial" w:cs="Arial"/>
        </w:rPr>
        <w:t xml:space="preserve"> εμβόλιμης και</w:t>
      </w:r>
      <w:r w:rsidR="00700DB0">
        <w:rPr>
          <w:rFonts w:ascii="Arial" w:hAnsi="Arial" w:cs="Arial"/>
        </w:rPr>
        <w:t xml:space="preserve"> </w:t>
      </w:r>
      <w:r w:rsidR="00700DB0" w:rsidRPr="00700DB0">
        <w:rPr>
          <w:rFonts w:ascii="Arial" w:hAnsi="Arial" w:cs="Arial"/>
        </w:rPr>
        <w:t>τα οφείλουν (οι φοιτητές που παρακολουθούν πρόγραμμα σπουδών ΤΕΙ, τα δηλώνουν</w:t>
      </w:r>
      <w:r w:rsidR="00700DB0">
        <w:rPr>
          <w:rFonts w:ascii="Arial" w:hAnsi="Arial" w:cs="Arial"/>
        </w:rPr>
        <w:t xml:space="preserve"> </w:t>
      </w:r>
      <w:r w:rsidR="00700DB0" w:rsidRPr="00700DB0">
        <w:rPr>
          <w:rFonts w:ascii="Arial" w:hAnsi="Arial" w:cs="Arial"/>
        </w:rPr>
        <w:t>σύμφωνα με τις αντιστοιχίες τους)</w:t>
      </w:r>
      <w:r w:rsidR="004F763B">
        <w:rPr>
          <w:rFonts w:ascii="Arial" w:hAnsi="Arial" w:cs="Arial"/>
        </w:rPr>
        <w:t>,</w:t>
      </w:r>
      <w:r w:rsidR="00601C61" w:rsidRPr="001B169F">
        <w:rPr>
          <w:rFonts w:ascii="Arial" w:hAnsi="Arial" w:cs="Arial"/>
        </w:rPr>
        <w:t xml:space="preserve"> </w:t>
      </w:r>
      <w:r w:rsidR="00601C61" w:rsidRPr="001B169F">
        <w:rPr>
          <w:rFonts w:ascii="Arial" w:hAnsi="Arial" w:cs="Arial"/>
          <w:b/>
          <w:bCs/>
        </w:rPr>
        <w:t>με την προϋπόθεση ότι τα έχουν δηλώσει και παρακολουθήσει έστω και μια φορά στο παρελθόν.</w:t>
      </w:r>
      <w:r w:rsidRPr="001B169F">
        <w:rPr>
          <w:rFonts w:ascii="Arial" w:eastAsia="Times New Roman" w:hAnsi="Arial" w:cs="Arial"/>
          <w:b/>
          <w:bCs/>
          <w:color w:val="FF0000"/>
          <w:lang w:eastAsia="el-GR"/>
        </w:rPr>
        <w:t xml:space="preserve"> </w:t>
      </w:r>
    </w:p>
    <w:p w14:paraId="3DC2C731" w14:textId="77777777" w:rsidR="00601C61" w:rsidRPr="001B169F" w:rsidRDefault="00601C61" w:rsidP="00D46E04">
      <w:pPr>
        <w:shd w:val="clear" w:color="auto" w:fill="FFFFFF"/>
        <w:spacing w:after="0" w:line="300" w:lineRule="atLeast"/>
        <w:jc w:val="both"/>
        <w:rPr>
          <w:rFonts w:ascii="Arial" w:eastAsia="Times New Roman" w:hAnsi="Arial" w:cs="Arial"/>
          <w:color w:val="FF0000"/>
          <w:lang w:eastAsia="el-GR"/>
        </w:rPr>
      </w:pPr>
    </w:p>
    <w:p w14:paraId="492816F4" w14:textId="77777777" w:rsidR="00700DB0" w:rsidRPr="00700DB0" w:rsidRDefault="00700DB0" w:rsidP="001B169F">
      <w:pPr>
        <w:tabs>
          <w:tab w:val="left" w:pos="4395"/>
        </w:tabs>
        <w:spacing w:line="300" w:lineRule="atLeast"/>
        <w:jc w:val="both"/>
        <w:rPr>
          <w:rFonts w:ascii="Arial" w:hAnsi="Arial" w:cs="Arial"/>
          <w:b/>
          <w:bCs/>
        </w:rPr>
      </w:pPr>
      <w:r w:rsidRPr="00700DB0">
        <w:rPr>
          <w:rFonts w:ascii="Arial" w:hAnsi="Arial" w:cs="Arial"/>
          <w:b/>
          <w:bCs/>
        </w:rPr>
        <w:t>Δεν υπάρχει περιορισμός ωρών στην δήλωση μαθημάτων της εμβόλιμης εξεταστικής</w:t>
      </w:r>
    </w:p>
    <w:p w14:paraId="6514AC3A" w14:textId="08431C4E" w:rsidR="00A02C74" w:rsidRDefault="00700DB0" w:rsidP="00700DB0">
      <w:pPr>
        <w:pStyle w:val="Default"/>
        <w:rPr>
          <w:b/>
          <w:bCs/>
          <w:color w:val="auto"/>
          <w:sz w:val="28"/>
          <w:szCs w:val="28"/>
        </w:rPr>
      </w:pPr>
      <w:r w:rsidRPr="00020365">
        <w:rPr>
          <w:b/>
          <w:bCs/>
          <w:color w:val="auto"/>
          <w:sz w:val="28"/>
          <w:szCs w:val="28"/>
        </w:rPr>
        <w:t xml:space="preserve">Οι φοιτητές ΤΕ έχουν την δυνατότητα να δηλώσουν σε αντιστοιχία τα παρακάτω μαθήματα που διδάσκονται στο πρόγραμμα σπουδών Π.Ε. </w:t>
      </w:r>
    </w:p>
    <w:p w14:paraId="11A186F9" w14:textId="77777777" w:rsidR="00020365" w:rsidRPr="00020365" w:rsidRDefault="00020365" w:rsidP="00700DB0">
      <w:pPr>
        <w:pStyle w:val="Default"/>
        <w:rPr>
          <w:b/>
          <w:bCs/>
          <w:color w:val="auto"/>
          <w:sz w:val="28"/>
          <w:szCs w:val="28"/>
        </w:rPr>
      </w:pPr>
    </w:p>
    <w:p w14:paraId="79974112"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Ανατομία Ι (Θ) ΠΕ σε αντιστοιχία με την Ανατομία Ι (Θ) ΤΕ </w:t>
      </w:r>
    </w:p>
    <w:p w14:paraId="3AA84481"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Εισαγωγή στη Νοσηλευτική Επιστήμη (Θ) ΠΕ σε αντιστοιχία με την Εισαγωγή στη Νοσηλευτική Επιστήμη (Θ) ΤΕ </w:t>
      </w:r>
    </w:p>
    <w:p w14:paraId="6458D12B"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Βιολογία (Θ) ΠΕ σε αντιστοιχία με την Βιολογία (Θ) ΤΕ </w:t>
      </w:r>
    </w:p>
    <w:p w14:paraId="3E5D4353"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lastRenderedPageBreak/>
        <w:t xml:space="preserve">- Μικροβιολογία (Θ) ΠΕ σε αντιστοιχία με την Μικροβιολογία (Θ) ΤΕ </w:t>
      </w:r>
    </w:p>
    <w:p w14:paraId="1AECA5CA"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Φυσιολογία Ι (Θ+Ε) ΠΕ σε αντιστοιχία με την Φυσιολογία Ι (Θ) ΤΕ </w:t>
      </w:r>
    </w:p>
    <w:p w14:paraId="03A0F9AC"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w:t>
      </w:r>
      <w:proofErr w:type="spellStart"/>
      <w:r w:rsidRPr="00734745">
        <w:rPr>
          <w:rFonts w:ascii="Arial" w:hAnsi="Arial" w:cs="Arial"/>
          <w:sz w:val="22"/>
          <w:szCs w:val="22"/>
        </w:rPr>
        <w:t>Βιοστατιστική</w:t>
      </w:r>
      <w:proofErr w:type="spellEnd"/>
      <w:r w:rsidRPr="00734745">
        <w:rPr>
          <w:rFonts w:ascii="Arial" w:hAnsi="Arial" w:cs="Arial"/>
          <w:sz w:val="22"/>
          <w:szCs w:val="22"/>
        </w:rPr>
        <w:t xml:space="preserve"> (Θ) ΠΕ σε αντιστοιχία με την </w:t>
      </w:r>
      <w:proofErr w:type="spellStart"/>
      <w:r w:rsidRPr="00734745">
        <w:rPr>
          <w:rFonts w:ascii="Arial" w:hAnsi="Arial" w:cs="Arial"/>
          <w:sz w:val="22"/>
          <w:szCs w:val="22"/>
        </w:rPr>
        <w:t>Βιοστατιστική</w:t>
      </w:r>
      <w:proofErr w:type="spellEnd"/>
      <w:r w:rsidRPr="00734745">
        <w:rPr>
          <w:rFonts w:ascii="Arial" w:hAnsi="Arial" w:cs="Arial"/>
          <w:sz w:val="22"/>
          <w:szCs w:val="22"/>
        </w:rPr>
        <w:t xml:space="preserve"> (Θ) ΤΕ </w:t>
      </w:r>
    </w:p>
    <w:p w14:paraId="5196F34E"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Ψυχολογία της Υγείας (Θ) ΠΕ σε αντιστοιχία με την Ψυχολογία Υγείας (Θ) ΤΕ </w:t>
      </w:r>
    </w:p>
    <w:p w14:paraId="2700DD8A"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Χειρουργική Νοσηλευτική Ι (Θ) ΠΕ σε αντιστοιχία με την Χειρουργική Νοσηλευτική Ι (Θ) Τ.Ε. </w:t>
      </w:r>
    </w:p>
    <w:p w14:paraId="673FC7AE"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Παθολογία ΙΙ ΠΕ σε αντιστοιχία με την Παθολογία ΙΙ ΤΕ </w:t>
      </w:r>
    </w:p>
    <w:p w14:paraId="14DC422B"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Χειρουργική Ι ΠΕ σε αντιστοιχία με την Χειρουργική ΤΕ </w:t>
      </w:r>
    </w:p>
    <w:p w14:paraId="60E32AEF" w14:textId="1985C43E" w:rsidR="00700DB0" w:rsidRPr="00734745" w:rsidRDefault="00700DB0" w:rsidP="00700DB0">
      <w:pPr>
        <w:pStyle w:val="Default"/>
        <w:rPr>
          <w:rFonts w:ascii="Arial" w:hAnsi="Arial" w:cs="Arial"/>
          <w:sz w:val="22"/>
          <w:szCs w:val="22"/>
        </w:rPr>
      </w:pPr>
      <w:r w:rsidRPr="00734745">
        <w:rPr>
          <w:rFonts w:ascii="Arial" w:hAnsi="Arial" w:cs="Arial"/>
          <w:sz w:val="22"/>
          <w:szCs w:val="22"/>
        </w:rPr>
        <w:t>- Μεθοδολογία Έρευνας στη Νοσηλευτική ΠΕ (Ε</w:t>
      </w:r>
      <w:r w:rsidR="00F259F6">
        <w:rPr>
          <w:rFonts w:ascii="Arial" w:hAnsi="Arial" w:cs="Arial"/>
          <w:sz w:val="22"/>
          <w:szCs w:val="22"/>
        </w:rPr>
        <w:t xml:space="preserve"> + </w:t>
      </w:r>
      <w:r w:rsidRPr="00734745">
        <w:rPr>
          <w:rFonts w:ascii="Arial" w:hAnsi="Arial" w:cs="Arial"/>
          <w:sz w:val="22"/>
          <w:szCs w:val="22"/>
        </w:rPr>
        <w:t xml:space="preserve">Θ) σε αντιστοιχία με την Μεθοδολογία Έρευνας στη Νοσηλευτική (Θ) ΤΕ </w:t>
      </w:r>
    </w:p>
    <w:p w14:paraId="05F2FF53"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Παιδιατρική Π.Ε. (Θ) σε αντιστοιχία με την Παιδιατρική (Θ) Τ.Ε. </w:t>
      </w:r>
    </w:p>
    <w:p w14:paraId="5639C73A"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Ηθική Δεοντολογία Νοσηλευτικής Επιστήμης (Θ) ΠE σε αντιστοιχία με την Επαγγελματική Δεοντολογία – Νομοθεσία (Θ) ΤΕ </w:t>
      </w:r>
    </w:p>
    <w:p w14:paraId="019CDF21" w14:textId="77777777"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Μέθοδοι Διδασκαλίας στη Νοσηλευτική (Θ) ΠE σε αντιστοιχία με Μέθοδοι Διδασκαλίας (Θ) ΤΕ </w:t>
      </w:r>
    </w:p>
    <w:p w14:paraId="7A28AD68" w14:textId="77777777" w:rsidR="00700DB0" w:rsidRPr="00B9658F" w:rsidRDefault="00700DB0" w:rsidP="00700DB0">
      <w:pPr>
        <w:pStyle w:val="Default"/>
        <w:rPr>
          <w:rFonts w:ascii="Arial" w:hAnsi="Arial" w:cs="Arial"/>
          <w:b/>
          <w:bCs/>
          <w:color w:val="auto"/>
          <w:sz w:val="22"/>
          <w:szCs w:val="22"/>
        </w:rPr>
      </w:pPr>
      <w:r w:rsidRPr="00734745">
        <w:rPr>
          <w:rFonts w:ascii="Arial" w:hAnsi="Arial" w:cs="Arial"/>
          <w:sz w:val="22"/>
          <w:szCs w:val="22"/>
        </w:rPr>
        <w:t xml:space="preserve">- Καρδιολογική Νοσηλευτική (Θ) ΠΕ σε αντιστοιχία με την Καρδιολογική Νοσηλευτική (Θ) ΤΕ. </w:t>
      </w:r>
      <w:r w:rsidRPr="00B9658F">
        <w:rPr>
          <w:rFonts w:ascii="Arial" w:hAnsi="Arial" w:cs="Arial"/>
          <w:b/>
          <w:bCs/>
          <w:color w:val="auto"/>
          <w:sz w:val="22"/>
          <w:szCs w:val="22"/>
        </w:rPr>
        <w:t xml:space="preserve">Οι φοιτητές που επιθυμούν να παρακολουθήσουν το πρόγραμμα ένταξης, προτείνεται να επιλέξουν άλλο μάθημα επιλογής. </w:t>
      </w:r>
    </w:p>
    <w:p w14:paraId="0591665F" w14:textId="0383A4FF" w:rsidR="00700DB0" w:rsidRPr="00734745" w:rsidRDefault="00700DB0" w:rsidP="00700DB0">
      <w:pPr>
        <w:pStyle w:val="Default"/>
        <w:rPr>
          <w:rFonts w:ascii="Arial" w:hAnsi="Arial" w:cs="Arial"/>
          <w:sz w:val="22"/>
          <w:szCs w:val="22"/>
        </w:rPr>
      </w:pPr>
      <w:r w:rsidRPr="00734745">
        <w:rPr>
          <w:rFonts w:ascii="Arial" w:hAnsi="Arial" w:cs="Arial"/>
          <w:sz w:val="22"/>
          <w:szCs w:val="22"/>
        </w:rPr>
        <w:t>-Συγγραφή Επιστημονικής Εργασίας (</w:t>
      </w:r>
      <w:r w:rsidR="000F724D">
        <w:rPr>
          <w:rFonts w:ascii="Arial" w:hAnsi="Arial" w:cs="Arial"/>
          <w:sz w:val="22"/>
          <w:szCs w:val="22"/>
        </w:rPr>
        <w:t xml:space="preserve"> </w:t>
      </w:r>
      <w:r w:rsidRPr="00734745">
        <w:rPr>
          <w:rFonts w:ascii="Arial" w:hAnsi="Arial" w:cs="Arial"/>
          <w:sz w:val="22"/>
          <w:szCs w:val="22"/>
        </w:rPr>
        <w:t>Ε</w:t>
      </w:r>
      <w:r w:rsidR="000F724D">
        <w:rPr>
          <w:rFonts w:ascii="Arial" w:hAnsi="Arial" w:cs="Arial"/>
          <w:sz w:val="22"/>
          <w:szCs w:val="22"/>
        </w:rPr>
        <w:t xml:space="preserve">+ </w:t>
      </w:r>
      <w:r w:rsidRPr="00734745">
        <w:rPr>
          <w:rFonts w:ascii="Arial" w:hAnsi="Arial" w:cs="Arial"/>
          <w:sz w:val="22"/>
          <w:szCs w:val="22"/>
        </w:rPr>
        <w:t xml:space="preserve">Θ) ΠΕ σε αντιστοιχία με τα Σεμινάρια Νοσηλευτικής (Θ) ΤΕ </w:t>
      </w:r>
    </w:p>
    <w:p w14:paraId="361105A2" w14:textId="12A94042" w:rsidR="00700DB0" w:rsidRPr="00734745" w:rsidRDefault="00700DB0" w:rsidP="00700DB0">
      <w:pPr>
        <w:pStyle w:val="Default"/>
        <w:rPr>
          <w:rFonts w:ascii="Arial" w:hAnsi="Arial" w:cs="Arial"/>
          <w:sz w:val="22"/>
          <w:szCs w:val="22"/>
        </w:rPr>
      </w:pPr>
      <w:r w:rsidRPr="00734745">
        <w:rPr>
          <w:rFonts w:ascii="Arial" w:hAnsi="Arial" w:cs="Arial"/>
          <w:sz w:val="22"/>
          <w:szCs w:val="22"/>
        </w:rPr>
        <w:t xml:space="preserve">- </w:t>
      </w:r>
      <w:proofErr w:type="spellStart"/>
      <w:r w:rsidRPr="00734745">
        <w:rPr>
          <w:rFonts w:ascii="Arial" w:hAnsi="Arial" w:cs="Arial"/>
          <w:sz w:val="22"/>
          <w:szCs w:val="22"/>
        </w:rPr>
        <w:t>Περιεγχειρητική</w:t>
      </w:r>
      <w:proofErr w:type="spellEnd"/>
      <w:r w:rsidRPr="00734745">
        <w:rPr>
          <w:rFonts w:ascii="Arial" w:hAnsi="Arial" w:cs="Arial"/>
          <w:sz w:val="22"/>
          <w:szCs w:val="22"/>
        </w:rPr>
        <w:t xml:space="preserve"> Νοσηλευτική (Θ) ΠΕ σε αντιστοιχία με την </w:t>
      </w:r>
      <w:proofErr w:type="spellStart"/>
      <w:r w:rsidRPr="00734745">
        <w:rPr>
          <w:rFonts w:ascii="Arial" w:hAnsi="Arial" w:cs="Arial"/>
          <w:sz w:val="22"/>
          <w:szCs w:val="22"/>
        </w:rPr>
        <w:t>Περιεγχειρητική</w:t>
      </w:r>
      <w:proofErr w:type="spellEnd"/>
      <w:r w:rsidRPr="00734745">
        <w:rPr>
          <w:rFonts w:ascii="Arial" w:hAnsi="Arial" w:cs="Arial"/>
          <w:sz w:val="22"/>
          <w:szCs w:val="22"/>
        </w:rPr>
        <w:t xml:space="preserve"> Νοσηλευτική (Θ) ΤΕ </w:t>
      </w:r>
    </w:p>
    <w:p w14:paraId="0212D82B" w14:textId="27FB9D96" w:rsidR="00070F85" w:rsidRPr="00070F85" w:rsidRDefault="00070F85" w:rsidP="00070F85"/>
    <w:p w14:paraId="44334B24" w14:textId="4A2A5A10" w:rsidR="009A53CE" w:rsidRPr="005E1CEE" w:rsidRDefault="00864A92" w:rsidP="005E1CEE">
      <w:pPr>
        <w:pStyle w:val="Default"/>
        <w:jc w:val="both"/>
        <w:rPr>
          <w:rFonts w:ascii="Arial" w:hAnsi="Arial" w:cs="Arial"/>
          <w:color w:val="auto"/>
          <w:sz w:val="22"/>
          <w:szCs w:val="22"/>
        </w:rPr>
      </w:pPr>
      <w:r w:rsidRPr="005E1CEE">
        <w:rPr>
          <w:rFonts w:ascii="Arial" w:hAnsi="Arial" w:cs="Arial"/>
          <w:b/>
          <w:bCs/>
          <w:color w:val="auto"/>
          <w:sz w:val="22"/>
          <w:szCs w:val="22"/>
          <w:highlight w:val="yellow"/>
        </w:rPr>
        <w:t>Οι φοιτητές που παρακολουθούν το πρόγραμμα ένταξης για την λήψη πτυχίου Πανεπιστημιακής Εκπαίδευσης μπορούν να δηλώσουν τα μαθήματα που οφείλουν, με την προϋπόθεση ότι τα έχουν δηλώσει και παρακολουθήσει έστω και μια φορά στο παρελθόν</w:t>
      </w:r>
      <w:r w:rsidRPr="005E1CEE">
        <w:rPr>
          <w:rFonts w:ascii="Arial" w:hAnsi="Arial" w:cs="Arial"/>
          <w:color w:val="auto"/>
          <w:sz w:val="22"/>
          <w:szCs w:val="22"/>
          <w:highlight w:val="yellow"/>
        </w:rPr>
        <w:t>.</w:t>
      </w:r>
    </w:p>
    <w:p w14:paraId="3653DBF7" w14:textId="77777777" w:rsidR="00864A92" w:rsidRPr="000C0723" w:rsidRDefault="00864A92" w:rsidP="005E1CEE">
      <w:pPr>
        <w:pStyle w:val="Default"/>
        <w:jc w:val="both"/>
        <w:rPr>
          <w:sz w:val="22"/>
          <w:szCs w:val="22"/>
        </w:rPr>
      </w:pPr>
    </w:p>
    <w:p w14:paraId="611D3C00" w14:textId="77777777" w:rsidR="009A53CE" w:rsidRDefault="009A53CE" w:rsidP="005E1CEE">
      <w:pPr>
        <w:jc w:val="both"/>
        <w:rPr>
          <w:rFonts w:ascii="Arial" w:hAnsi="Arial" w:cs="Arial"/>
        </w:rPr>
      </w:pPr>
      <w:r w:rsidRPr="009A53CE">
        <w:rPr>
          <w:rFonts w:ascii="Arial" w:hAnsi="Arial" w:cs="Arial"/>
        </w:rPr>
        <w:t>Η δήλωση των μαθημάτων για τους φοιτητές ένταξης θα πραγματοποιηθεί από τη Γραμματεία του Τμήματος Νοσηλευτικής Παράρτημα Διδυμοτείχου, αφού οι φοιτητές θα έχουν ήδη αναγράψει και αποστείλει το έγγραφο δήλωσης μαθημάτων ένταξης (επισυνάπτεται) στο e –</w:t>
      </w:r>
      <w:proofErr w:type="spellStart"/>
      <w:r w:rsidRPr="009A53CE">
        <w:rPr>
          <w:rFonts w:ascii="Arial" w:hAnsi="Arial" w:cs="Arial"/>
        </w:rPr>
        <w:t>mail</w:t>
      </w:r>
      <w:proofErr w:type="spellEnd"/>
      <w:r w:rsidRPr="009A53CE">
        <w:rPr>
          <w:rFonts w:ascii="Arial" w:hAnsi="Arial" w:cs="Arial"/>
        </w:rPr>
        <w:t xml:space="preserve">: </w:t>
      </w:r>
      <w:proofErr w:type="spellStart"/>
      <w:r w:rsidRPr="009A53CE">
        <w:rPr>
          <w:rFonts w:ascii="Arial" w:hAnsi="Arial" w:cs="Arial"/>
        </w:rPr>
        <w:t>nursing@teiemt,gr</w:t>
      </w:r>
      <w:proofErr w:type="spellEnd"/>
      <w:r w:rsidRPr="009A53CE">
        <w:rPr>
          <w:rFonts w:ascii="Arial" w:hAnsi="Arial" w:cs="Arial"/>
        </w:rPr>
        <w:t xml:space="preserve"> της Γραμματεία. </w:t>
      </w:r>
    </w:p>
    <w:p w14:paraId="18F8811A" w14:textId="77777777" w:rsidR="005E1CEE" w:rsidRPr="009A53CE" w:rsidRDefault="005E1CEE" w:rsidP="005E1CEE">
      <w:pPr>
        <w:jc w:val="both"/>
        <w:rPr>
          <w:rFonts w:ascii="Arial" w:hAnsi="Arial" w:cs="Arial"/>
        </w:rPr>
      </w:pPr>
    </w:p>
    <w:p w14:paraId="3993C635" w14:textId="77777777" w:rsidR="009A53CE" w:rsidRPr="009A53CE" w:rsidRDefault="009A53CE" w:rsidP="005E1CEE">
      <w:pPr>
        <w:jc w:val="both"/>
        <w:rPr>
          <w:rFonts w:ascii="Arial" w:hAnsi="Arial" w:cs="Arial"/>
        </w:rPr>
      </w:pPr>
      <w:r w:rsidRPr="009A53CE">
        <w:rPr>
          <w:rFonts w:ascii="Arial" w:hAnsi="Arial" w:cs="Arial"/>
          <w:b/>
          <w:bCs/>
        </w:rPr>
        <w:t xml:space="preserve">Βαθμολογία σε μάθημα το οποίο δεν έχει δηλωθεί ακυρώνεται. </w:t>
      </w:r>
    </w:p>
    <w:p w14:paraId="7527C2E8" w14:textId="77777777" w:rsidR="009A53CE" w:rsidRPr="009A53CE" w:rsidRDefault="009A53CE" w:rsidP="005E1CEE">
      <w:pPr>
        <w:jc w:val="both"/>
        <w:rPr>
          <w:b/>
          <w:bCs/>
        </w:rPr>
      </w:pPr>
      <w:r w:rsidRPr="009A53CE">
        <w:rPr>
          <w:rFonts w:ascii="Arial" w:hAnsi="Arial" w:cs="Arial"/>
          <w:b/>
          <w:bCs/>
        </w:rPr>
        <w:t>Όλοι οι φοιτητές αφού ολοκληρώσουν την ηλεκτρονική τους δήλωση, θα πρέπει να την εκτυπώσουν και να την κρατήσουν στο προσωπικό τους αρχείο</w:t>
      </w:r>
      <w:r w:rsidRPr="009A53CE">
        <w:rPr>
          <w:b/>
          <w:bCs/>
        </w:rPr>
        <w:t>.</w:t>
      </w:r>
    </w:p>
    <w:p w14:paraId="393220FF" w14:textId="77777777" w:rsidR="00070F85" w:rsidRPr="00070F85" w:rsidRDefault="00070F85" w:rsidP="005E1CEE">
      <w:pPr>
        <w:ind w:firstLine="720"/>
        <w:jc w:val="both"/>
      </w:pPr>
    </w:p>
    <w:sectPr w:rsidR="00070F85" w:rsidRPr="00070F85" w:rsidSect="00142CDE">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04"/>
    <w:rsid w:val="00015111"/>
    <w:rsid w:val="00020365"/>
    <w:rsid w:val="00070F85"/>
    <w:rsid w:val="000C0723"/>
    <w:rsid w:val="000F724D"/>
    <w:rsid w:val="00126D78"/>
    <w:rsid w:val="00142CDE"/>
    <w:rsid w:val="001B131B"/>
    <w:rsid w:val="001B169F"/>
    <w:rsid w:val="001D3860"/>
    <w:rsid w:val="00200DF5"/>
    <w:rsid w:val="00297DCF"/>
    <w:rsid w:val="003179EA"/>
    <w:rsid w:val="004047E1"/>
    <w:rsid w:val="004D6431"/>
    <w:rsid w:val="004F763B"/>
    <w:rsid w:val="0050173B"/>
    <w:rsid w:val="005B3EB7"/>
    <w:rsid w:val="005E1CEE"/>
    <w:rsid w:val="00601C61"/>
    <w:rsid w:val="006051CB"/>
    <w:rsid w:val="0068364A"/>
    <w:rsid w:val="00700DB0"/>
    <w:rsid w:val="007067C5"/>
    <w:rsid w:val="00734745"/>
    <w:rsid w:val="00756C66"/>
    <w:rsid w:val="00817E9B"/>
    <w:rsid w:val="00853480"/>
    <w:rsid w:val="00864A92"/>
    <w:rsid w:val="008B575E"/>
    <w:rsid w:val="008F5862"/>
    <w:rsid w:val="00965A09"/>
    <w:rsid w:val="00992CB6"/>
    <w:rsid w:val="009972C9"/>
    <w:rsid w:val="009A2AAD"/>
    <w:rsid w:val="009A53CE"/>
    <w:rsid w:val="00A02C74"/>
    <w:rsid w:val="00A33D97"/>
    <w:rsid w:val="00A57EB4"/>
    <w:rsid w:val="00B34058"/>
    <w:rsid w:val="00B9658F"/>
    <w:rsid w:val="00BA4DD3"/>
    <w:rsid w:val="00BC019C"/>
    <w:rsid w:val="00C4193E"/>
    <w:rsid w:val="00C741BE"/>
    <w:rsid w:val="00D018A8"/>
    <w:rsid w:val="00D46E04"/>
    <w:rsid w:val="00D56B39"/>
    <w:rsid w:val="00DE6D96"/>
    <w:rsid w:val="00E135F0"/>
    <w:rsid w:val="00E24CC3"/>
    <w:rsid w:val="00F25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FC3C"/>
  <w15:chartTrackingRefBased/>
  <w15:docId w15:val="{84C8DB66-8DFD-47C8-8E11-2237417C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E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D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5A9A-5291-415F-8E83-E84DC345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560</Words>
  <Characters>3026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Ελένη Λελιάτσιου</cp:lastModifiedBy>
  <cp:revision>29</cp:revision>
  <dcterms:created xsi:type="dcterms:W3CDTF">2024-04-29T08:29:00Z</dcterms:created>
  <dcterms:modified xsi:type="dcterms:W3CDTF">2024-05-01T08:42:00Z</dcterms:modified>
</cp:coreProperties>
</file>